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I Västerbottens län deltar Cytiva, JOST Umeå, Vattenfall och Volvo Lastvagnar.</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