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Stockholm deltar bland annat Epiroc, NCC, Netlight, Sveriges Radio och Blocket. </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