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b w:val="1"/>
          <w:bCs w:val="1"/>
          <w:color w:val="374151"/>
          <w:sz w:val="24"/>
          <w:szCs w:val="24"/>
        </w:rPr>
      </w:pPr>
      <w:r w:rsidDel="00000000" w:rsidR="00000000" w:rsidRPr="00000000">
        <w:rPr>
          <w:rFonts w:ascii="Roboto" w:cs="Roboto" w:eastAsia="Roboto" w:hAnsi="Roboto"/>
          <w:color w:val="374151"/>
          <w:sz w:val="20"/>
          <w:szCs w:val="20"/>
          <w:rtl w:val="0"/>
        </w:rPr>
        <w:t xml:space="preserve">Pressmeddelande: </w:t>
        <w:br w:type="textWrapping"/>
      </w:r>
      <w:r w:rsidDel="00000000" w:rsidR="00000000" w:rsidRPr="00000000">
        <w:rPr>
          <w:rFonts w:ascii="Roboto" w:cs="Roboto" w:eastAsia="Roboto" w:hAnsi="Roboto"/>
          <w:b w:val="1"/>
          <w:bCs w:val="1"/>
          <w:color w:val="374151"/>
          <w:sz w:val="24"/>
          <w:szCs w:val="24"/>
          <w:rtl w:val="0"/>
        </w:rPr>
        <w:t xml:space="preserve">Rekordstort intresse för IGEday – Sveriges framtida ingenjörer sitter redan i klassrummen</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i w:val="1"/>
          <w:iCs w:val="1"/>
          <w:color w:val="374151"/>
          <w:sz w:val="20"/>
          <w:szCs w:val="20"/>
        </w:rPr>
      </w:pPr>
      <w:r w:rsidDel="00000000" w:rsidR="00000000" w:rsidRPr="00000000">
        <w:rPr>
          <w:rFonts w:ascii="Roboto" w:cs="Roboto" w:eastAsia="Roboto" w:hAnsi="Roboto"/>
          <w:i w:val="1"/>
          <w:iCs w:val="1"/>
          <w:color w:val="374151"/>
          <w:sz w:val="20"/>
          <w:szCs w:val="20"/>
          <w:rtl w:val="0"/>
        </w:rPr>
        <w:t xml:space="preserve">Datum: 2026-03-17</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Introduce a Girl to Engineering day (IGEday) är tillbaka för tolfte året i rad – större än någonsin. På IGEday 2026, som i år äger rum den 20 mars, öppnar 98 företag sina dörrar på totalt 117 arbetsplatser runt om i Sverige. Tillsammans bjuder de in närmare 2 600 tjejer och icke-binära i åldern 13–19 år för att utforska ingenjörsyrket i praktiken. I Södermanlands län deltar Volvo AB. </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arrangeras av Stiftelsen Womengineer och har sedan starten 2015 vuxit till Sveriges största initiativ för att bredda rekryteringen till teknik- och ingenjörsyrken. Ingenjörer är idag en av de mest efterfrågade yrkesgrupperna på svensk arbetsmarknad men yrket är fortfarande mansdominerat. Samma sak gäller för ingenjörsutbildningarna. En rapport från Sveriges Ingenjörer visar att sex av sju tjejer med toppbetyg i matte i nionde klass väljer en annan väg än </w:t>
      </w:r>
      <w:r w:rsidDel="00000000" w:rsidR="00000000" w:rsidRPr="00000000">
        <w:rPr>
          <w:rFonts w:ascii="Roboto" w:cs="Roboto" w:eastAsia="Roboto" w:hAnsi="Roboto"/>
          <w:color w:val="374151"/>
          <w:sz w:val="20"/>
          <w:szCs w:val="20"/>
          <w:rtl w:val="0"/>
        </w:rPr>
        <w:t xml:space="preserve">ingenjörsbanan</w:t>
      </w:r>
      <w:r w:rsidDel="00000000" w:rsidR="00000000" w:rsidRPr="00000000">
        <w:rPr>
          <w:rFonts w:ascii="Roboto" w:cs="Roboto" w:eastAsia="Roboto" w:hAnsi="Roboto"/>
          <w:color w:val="374151"/>
          <w:sz w:val="20"/>
          <w:szCs w:val="20"/>
          <w:rtl w:val="0"/>
        </w:rPr>
        <w:t xml:space="preserve">*. </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Vi vet att intresset för teknik finns hos många tidigt i livet, men att framför allt tjejer tappar det längs vägen. IGEday handlar inte om att övertala någon, utan om att ge unga möjlighet att fatta välgrundade framtidsval baserade på egna upplevelser framför fördomar, fortsätter Marie Ideström.</w:t>
      </w:r>
      <w:r w:rsidDel="00000000" w:rsidR="00000000" w:rsidRPr="00000000">
        <w:rPr>
          <w:rtl w:val="0"/>
        </w:rPr>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Årets </w:t>
      </w:r>
      <w:r w:rsidDel="00000000" w:rsidR="00000000" w:rsidRPr="00000000">
        <w:rPr>
          <w:rFonts w:ascii="Roboto" w:cs="Roboto" w:eastAsia="Roboto" w:hAnsi="Roboto"/>
          <w:color w:val="374151"/>
          <w:sz w:val="20"/>
          <w:szCs w:val="20"/>
          <w:rtl w:val="0"/>
        </w:rPr>
        <w:t xml:space="preserve">rekordomfattning</w:t>
      </w:r>
      <w:r w:rsidDel="00000000" w:rsidR="00000000" w:rsidRPr="00000000">
        <w:rPr>
          <w:rFonts w:ascii="Roboto" w:cs="Roboto" w:eastAsia="Roboto" w:hAnsi="Roboto"/>
          <w:color w:val="374151"/>
          <w:sz w:val="20"/>
          <w:szCs w:val="20"/>
          <w:rtl w:val="0"/>
        </w:rPr>
        <w:t xml:space="preserve"> visar på ett fortsatt starkt engagemang från näringslivet att samarbeta med skolan och den ideella sektorn för framtidens kompetensförsörjning.</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Att vi i år kan erbjuda så många platser är ett tydligt kvitto på att allt fler arbetsgivare vill vara med och göra skillnad på riktigt. Genom att öppna upp sina arbetsplatser och visa hur ingenjörsyrket faktiskt ser ut, bidrar företagen till att fler unga tjejer behåller och utvecklar sitt teknikintresse, säger Marie Ideström, VD för Stiftelsen Womengineer.</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i w:val="1"/>
          <w:iCs w:val="1"/>
          <w:color w:val="374151"/>
          <w:sz w:val="20"/>
          <w:szCs w:val="20"/>
        </w:rPr>
      </w:pPr>
      <w:r w:rsidDel="00000000" w:rsidR="00000000" w:rsidRPr="00000000">
        <w:rPr>
          <w:rFonts w:ascii="Roboto" w:cs="Roboto" w:eastAsia="Roboto" w:hAnsi="Roboto"/>
          <w:color w:val="374151"/>
          <w:sz w:val="20"/>
          <w:szCs w:val="20"/>
          <w:rtl w:val="0"/>
        </w:rPr>
        <w:t xml:space="preserve">Under IGEday får deltagarna följa ingenjörer i deras vardag, ställa frågor och ta del av hur teknik används för att lösa verkliga problem. Initiativet kompletterar skolans undervisning genom att ge en konkret och verklighetsnära bild av yrkesrollen.</w:t>
      </w:r>
      <w:r w:rsidDel="00000000" w:rsidR="00000000" w:rsidRPr="00000000">
        <w:rPr>
          <w:rtl w:val="0"/>
        </w:rPr>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Journalister är varmt välkomna att delta och uppleva IGEday på plats den 20 mars.</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AAK, ABB, AFRY, Air Liquide, Alfa Laval Technologies, Atlas Copco Industrial Technique, Autodesk, Avanza Bank, Avinode, Axis Communications, BAE Systems Bofors, BearingPoint, Brandskyddslaget, Chalmers Industriteknik, Configura, CTEK, Cybercampus, Cytiva, Derome, Dynavox Group, </w:t>
      </w:r>
      <w:r w:rsidDel="00000000" w:rsidR="00000000" w:rsidRPr="00000000">
        <w:rPr>
          <w:rFonts w:ascii="Roboto" w:cs="Roboto" w:eastAsia="Roboto" w:hAnsi="Roboto"/>
          <w:color w:val="374151"/>
          <w:sz w:val="20"/>
          <w:szCs w:val="20"/>
          <w:rtl w:val="0"/>
        </w:rPr>
        <w:t xml:space="preserve">E.ON</w:t>
      </w:r>
      <w:r w:rsidDel="00000000" w:rsidR="00000000" w:rsidRPr="00000000">
        <w:rPr>
          <w:rFonts w:ascii="Roboto" w:cs="Roboto" w:eastAsia="Roboto" w:hAnsi="Roboto"/>
          <w:color w:val="374151"/>
          <w:sz w:val="20"/>
          <w:szCs w:val="20"/>
          <w:rtl w:val="0"/>
        </w:rPr>
        <w:t xml:space="preserve">, Elektroautomatik, Epiroc, Essiq, Exsitec, Fresenius Kabi, Försvarets materielverk, GKN Aerospace, Gränges, Göteborg Energi, Heidelberg Materials Cement, HiQ, Hitachi Energy, Holmen, Hallsta pappersbruk, Holtab, HÜBNER Photonics (Cobol AB), Ida Infront, IKEA, Intertek, Iterio, JOST Umeå, Karlstads Energi, Kongsberg Maritime, Kraftringen Energi, Linnéuniversitetet, LKAB, Mondi Dynäs, Mycronic, Mölnlycke Health Care, Naturhistoriska riksmuséet, NCC, Netlight Consulting, Njudung Energi, NKT, Nokia, Novatron Fusion Group, Omexom Infratek, Outokumpu, Peab, Prevas, Recorded Future, RISE, Saab Group, Sandvik Coromant, Scania, Seco Tools, SHL Medical, SICK, Siemens Energy, Skanska, Stegra, Stockholm Exergi, Stockholms Stad, Suzuki Garphyttan, Svenska kraftnät, Sveriges Radio, Sweco, Telenor, Tetra Pak, Tibber, Tieto, Tom Tits Experiment, Toyota Material Handling, TriOptima (OSTTRA), Valmet, Vasakronan, Vattenfall, Vend Marketplaces, Verisure, Volvo Cars, Volvo Group, Voyado, Väderstad, Westermo, Zeekr, Zenseact, Zoégas (Nestlé).</w:t>
      </w:r>
      <w:r w:rsidDel="00000000" w:rsidR="00000000" w:rsidRPr="00000000">
        <w:rPr>
          <w:rtl w:val="0"/>
        </w:rPr>
      </w:r>
    </w:p>
    <w:p w:rsidR="00000000" w:rsidDel="00000000" w:rsidP="00000000" w:rsidRDefault="00000000" w:rsidRPr="00000000" w14:paraId="0000000B">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Om IGEday</w:t>
      </w:r>
    </w:p>
    <w:p w:rsidR="00000000" w:rsidDel="00000000" w:rsidP="00000000" w:rsidRDefault="00000000" w:rsidRPr="00000000" w14:paraId="0000000C">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(Introduce a Girl to Engineering day) arrangeras årligen av Stiftelsen Womengineer sedan 2015. Syftet är att inspirera unga tjejer och icke-binära att utforska teknik och ingenjörskap genom studiebesök på företag i hela Sverige. Hittills har över 17 000 ungdomar inspirerats till att utforska sitt teknikintresse, varav 8 av 10 deltagare säger att dagen har ökat deras intresse för tekniska studier. </w:t>
      </w:r>
    </w:p>
    <w:p w:rsidR="00000000" w:rsidDel="00000000" w:rsidP="00000000" w:rsidRDefault="00000000" w:rsidRPr="00000000" w14:paraId="0000000D">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br w:type="textWrapping"/>
        <w:t xml:space="preserve">Om Stiftelsen Womengineer</w:t>
      </w:r>
    </w:p>
    <w:p w:rsidR="00000000" w:rsidDel="00000000" w:rsidP="00000000" w:rsidRDefault="00000000" w:rsidRPr="00000000" w14:paraId="0000000E">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Womengineer grundades 2008 och har som mål att år 2030 uppnå en jämn könsfördelning bland de som utexamineras till ingenjörer i Sverige, därför att världen helt enkelt blir bättre om alla är med och formar den. </w:t>
      </w:r>
    </w:p>
    <w:p w:rsidR="00000000" w:rsidDel="00000000" w:rsidP="00000000" w:rsidRDefault="00000000" w:rsidRPr="00000000" w14:paraId="0000000F">
      <w:pPr>
        <w:spacing w:line="276" w:lineRule="auto"/>
        <w:rPr>
          <w:rFonts w:ascii="Roboto" w:cs="Roboto" w:eastAsia="Roboto" w:hAnsi="Roboto"/>
          <w:color w:val="374151"/>
          <w:sz w:val="20"/>
          <w:szCs w:val="20"/>
        </w:rPr>
      </w:pPr>
      <w:r w:rsidDel="00000000" w:rsidR="00000000" w:rsidRPr="00000000">
        <w:rPr>
          <w:rtl w:val="0"/>
        </w:rPr>
      </w:r>
    </w:p>
    <w:p w:rsidR="00000000" w:rsidDel="00000000" w:rsidP="00000000" w:rsidRDefault="00000000" w:rsidRPr="00000000" w14:paraId="00000010">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Kontakt:</w:t>
      </w:r>
      <w:r w:rsidDel="00000000" w:rsidR="00000000" w:rsidRPr="00000000">
        <w:rPr>
          <w:rFonts w:ascii="Roboto" w:cs="Roboto" w:eastAsia="Roboto" w:hAnsi="Roboto"/>
          <w:color w:val="374151"/>
          <w:sz w:val="20"/>
          <w:szCs w:val="20"/>
          <w:rtl w:val="0"/>
        </w:rPr>
        <w:br w:type="textWrapping"/>
        <w:t xml:space="preserve">Marie Ideström, VD</w:t>
      </w:r>
    </w:p>
    <w:p w:rsidR="00000000" w:rsidDel="00000000" w:rsidP="00000000" w:rsidRDefault="00000000" w:rsidRPr="00000000" w14:paraId="00000011">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+46 70 450 42 11</w:t>
        <w:br w:type="textWrapping"/>
        <w:t xml:space="preserve">marie@womengineer.org</w:t>
        <w:br w:type="textWrapping"/>
      </w:r>
    </w:p>
    <w:p w:rsidR="00000000" w:rsidDel="00000000" w:rsidP="00000000" w:rsidRDefault="00000000" w:rsidRPr="00000000" w14:paraId="00000012">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För mer information, besök:</w:t>
      </w:r>
      <w:r w:rsidDel="00000000" w:rsidR="00000000" w:rsidRPr="00000000">
        <w:rPr>
          <w:rtl w:val="0"/>
        </w:rPr>
      </w:r>
    </w:p>
    <w:p w:rsidR="00000000" w:rsidDel="00000000" w:rsidP="00000000" w:rsidRDefault="00000000" w:rsidRPr="00000000" w14:paraId="00000013">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www.igeday.com</w:t>
      </w:r>
    </w:p>
    <w:p w:rsidR="00000000" w:rsidDel="00000000" w:rsidP="00000000" w:rsidRDefault="00000000" w:rsidRPr="00000000" w14:paraId="00000014">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Instagram:</w:t>
        <w:br w:type="textWrapping"/>
      </w:r>
      <w:r w:rsidDel="00000000" w:rsidR="00000000" w:rsidRPr="00000000">
        <w:rPr>
          <w:rFonts w:ascii="Roboto" w:cs="Roboto" w:eastAsia="Roboto" w:hAnsi="Roboto"/>
          <w:color w:val="374151"/>
          <w:sz w:val="20"/>
          <w:szCs w:val="20"/>
          <w:rtl w:val="0"/>
        </w:rPr>
        <w:t xml:space="preserve">@igeday</w:t>
      </w:r>
    </w:p>
    <w:p w:rsidR="00000000" w:rsidDel="00000000" w:rsidP="00000000" w:rsidRDefault="00000000" w:rsidRPr="00000000" w14:paraId="00000015">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Tiktok:</w:t>
        <w:br w:type="textWrapping"/>
      </w:r>
      <w:r w:rsidDel="00000000" w:rsidR="00000000" w:rsidRPr="00000000">
        <w:rPr>
          <w:rFonts w:ascii="Roboto" w:cs="Roboto" w:eastAsia="Roboto" w:hAnsi="Roboto"/>
          <w:color w:val="374151"/>
          <w:sz w:val="20"/>
          <w:szCs w:val="20"/>
          <w:rtl w:val="0"/>
        </w:rPr>
        <w:t xml:space="preserve">@womengineer</w:t>
      </w:r>
    </w:p>
    <w:p w:rsidR="00000000" w:rsidDel="00000000" w:rsidP="00000000" w:rsidRDefault="00000000" w:rsidRPr="00000000" w14:paraId="00000016">
      <w:pPr>
        <w:keepNext w:val="0"/>
        <w:keepLines w:val="0"/>
        <w:pageBreakBefore w:val="0"/>
        <w:widowControl w:val="1"/>
        <w:pBdr>
          <w:top w:color="d9d9e3" w:space="0" w:sz="0" w:val="none"/>
          <w:left w:color="d9d9e3" w:space="0" w:sz="0" w:val="none"/>
          <w:bottom w:color="d9d9e3" w:space="0" w:sz="0" w:val="none"/>
          <w:right w:color="d9d9e3" w:space="0" w:sz="0" w:val="none"/>
          <w:between w:color="d9d9e3" w:space="0" w:sz="0" w:val="none"/>
        </w:pBdr>
        <w:shd w:fill="auto" w:val="clear"/>
        <w:spacing w:after="300" w:before="300" w:line="276" w:lineRule="auto"/>
        <w:ind w:left="0" w:right="0" w:firstLine="0"/>
        <w:jc w:val="left"/>
        <w:rPr>
          <w:u w:val="single"/>
        </w:rPr>
      </w:pPr>
      <w:r w:rsidDel="00000000" w:rsidR="00000000" w:rsidRPr="00000000">
        <w:rPr>
          <w:rFonts w:ascii="Roboto" w:cs="Roboto" w:eastAsia="Roboto" w:hAnsi="Roboto"/>
          <w:color w:val="374151"/>
          <w:sz w:val="20"/>
          <w:szCs w:val="20"/>
          <w:rtl w:val="0"/>
        </w:rPr>
        <w:t xml:space="preserve">* </w:t>
      </w:r>
      <w:hyperlink r:id="rId6">
        <w:r w:rsidDel="00000000" w:rsidR="00000000" w:rsidRPr="00000000">
          <w:rPr>
            <w:rFonts w:ascii="Roboto" w:cs="Roboto" w:eastAsia="Roboto" w:hAnsi="Roboto"/>
            <w:color w:val="1155cc"/>
            <w:sz w:val="20"/>
            <w:szCs w:val="20"/>
            <w:u w:val="single"/>
            <w:rtl w:val="0"/>
          </w:rPr>
          <w:t xml:space="preserve">Rapport: Tidigt teknikintresse banar väg för fler kvinnliga ingenjörer</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drawing>
        <wp:inline distB="114300" distT="114300" distL="114300" distR="114300">
          <wp:extent cx="3252788" cy="10374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52788" cy="1037434"/>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verigesingenjorer.se/opinion-och-press/opinion/utbildningspolitik/tidigt-teknikintresse-banar-vag-for-fler-kvinnliga-ingenjorer/"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