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305.4545454545455" w:lineRule="auto"/>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Sveriges framtida ingenjörer sitter redan i klassrummen - så löser vi ingenjörsbristen </w:t>
      </w:r>
    </w:p>
    <w:p w:rsidR="00000000" w:rsidDel="00000000" w:rsidP="00000000" w:rsidRDefault="00000000" w:rsidRPr="00000000" w14:paraId="00000002">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För drygt ett år sedan presenterade regeringen en STEM-strategi och tillsatte en delegation som ska arbeta för att omsätta den i praktiken. Där pekar man ut ett mål om att antalet elever på naturvetenskaps- och teknikprogrammen på gymnasiet och på STEM-utbildningar på högskolenivå ska öka. Detta i syfte att stärka Sveriges ställning som tekniknation. En sammanställning från Sveriges Ingenjörer visar att Sverige fortfarande har lång väg att gå för att nå regeringens mål, och att utvecklingen har gått åt fel håll de senaste fem åren – andelen gymnasieelever på natur- och teknikprogrammen minskar kraftigt i många län.</w:t>
      </w:r>
    </w:p>
    <w:p w:rsidR="00000000" w:rsidDel="00000000" w:rsidP="00000000" w:rsidRDefault="00000000" w:rsidRPr="00000000" w14:paraId="00000003">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STEM-delegationens arbete ska särskilt fokusera på att öka flickors intresse för naturvetenskap och teknik. Här finns en stor potential. Kvinnor är idag underrepresenterade på ingenjörsutbildningarna och sex av sju tjejer med toppbetyg i matte i nionde klass väljer en annan väg än ingenjörsbanan enligt Sveriges Ingenjörer. Vi vet att en nyckelfaktor för att få fler tjejer att tilltalas av ingenjörsyrket är att visa upp förebilder som inspirerar.</w:t>
      </w:r>
    </w:p>
    <w:p w:rsidR="00000000" w:rsidDel="00000000" w:rsidP="00000000" w:rsidRDefault="00000000" w:rsidRPr="00000000" w14:paraId="00000004">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Därför anordnar vi </w:t>
      </w:r>
      <w:r w:rsidDel="00000000" w:rsidR="00000000" w:rsidRPr="00000000">
        <w:rPr>
          <w:rFonts w:ascii="Times New Roman" w:cs="Times New Roman" w:eastAsia="Times New Roman" w:hAnsi="Times New Roman"/>
          <w:color w:val="222222"/>
          <w:rtl w:val="0"/>
        </w:rPr>
        <w:t xml:space="preserve">den 20 mars </w:t>
      </w:r>
      <w:r w:rsidDel="00000000" w:rsidR="00000000" w:rsidRPr="00000000">
        <w:rPr>
          <w:rFonts w:ascii="Times New Roman" w:cs="Times New Roman" w:eastAsia="Times New Roman" w:hAnsi="Times New Roman"/>
          <w:color w:val="222222"/>
          <w:rtl w:val="0"/>
        </w:rPr>
        <w:t xml:space="preserve">Introduce a Girl to Engineering day – dagen då tjejer får testa på livet som ingenjör på en arbetsplats i Sverige. </w:t>
      </w:r>
      <w:r w:rsidDel="00000000" w:rsidR="00000000" w:rsidRPr="00000000">
        <w:rPr>
          <w:rFonts w:ascii="Times New Roman" w:cs="Times New Roman" w:eastAsia="Times New Roman" w:hAnsi="Times New Roman"/>
          <w:color w:val="222222"/>
          <w:rtl w:val="0"/>
        </w:rPr>
        <w:t xml:space="preserve">I 20 av landets 21 län kommer 2594 tjejer att få testa på livet som ingenjör på totalt 117 arbetsplatser.</w:t>
      </w:r>
      <w:r w:rsidDel="00000000" w:rsidR="00000000" w:rsidRPr="00000000">
        <w:rPr>
          <w:rFonts w:ascii="Times New Roman" w:cs="Times New Roman" w:eastAsia="Times New Roman" w:hAnsi="Times New Roman"/>
          <w:color w:val="222222"/>
          <w:rtl w:val="0"/>
        </w:rPr>
        <w:t xml:space="preserve"> Det är särskilt positivt för kommuner som till exempel Tierp och Malmö där bara 3,9 respektive 1,4 procent av tjejerna valde teknikprogrammet på gymnasiet häromåret, enligt en analys av Sveriges Ingenjörer baserad på data från Skolverket och SCB.</w:t>
      </w:r>
    </w:p>
    <w:p w:rsidR="00000000" w:rsidDel="00000000" w:rsidP="00000000" w:rsidRDefault="00000000" w:rsidRPr="00000000" w14:paraId="00000005">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Årets 98 medverkande företag kommer öppna dörrarna till sina arbetsplatser från </w:t>
      </w:r>
      <w:r w:rsidDel="00000000" w:rsidR="00000000" w:rsidRPr="00000000">
        <w:rPr>
          <w:rFonts w:ascii="Times New Roman" w:cs="Times New Roman" w:eastAsia="Times New Roman" w:hAnsi="Times New Roman"/>
          <w:color w:val="222222"/>
          <w:rtl w:val="0"/>
        </w:rPr>
        <w:t xml:space="preserve">Malmö</w:t>
      </w:r>
      <w:r w:rsidDel="00000000" w:rsidR="00000000" w:rsidRPr="00000000">
        <w:rPr>
          <w:rFonts w:ascii="Times New Roman" w:cs="Times New Roman" w:eastAsia="Times New Roman" w:hAnsi="Times New Roman"/>
          <w:color w:val="222222"/>
          <w:rtl w:val="0"/>
        </w:rPr>
        <w:t xml:space="preserve"> i söder till Kiruna i norr. Ambitionen är att tjejerna ska se ingenjörsyrket som ett alternativ och att varenda en av dem ska ha självförtroendet och kunskapen att välja sin egen framtid. Sedan starten 2015 har totalt över 17 000 tjejer deltagit på IGEday och 80 procent svarar att det har väckt deras intresse för teknik och ingenjörsyrket.</w:t>
      </w:r>
    </w:p>
    <w:p w:rsidR="00000000" w:rsidDel="00000000" w:rsidP="00000000" w:rsidRDefault="00000000" w:rsidRPr="00000000" w14:paraId="00000006">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Vår övertygelse är att världen blir bättre när alla är med och formar den. Det är en rättvisefråga men det är också en ödesfråga för Sverige. Vi står inför stora utmaningar där ingenjörernas kompetens bidrar till lösningar. Samtidigt vittnar svenska företag om att de har svårt att rekrytera rätt kompetens och SCBs arbetskraftsbarometer pekar på en framtida ingenjörsbrist och att betydligt fler ingenjörer än idag måste examineras. Många av dem med stor potential att vara med och lösa framtidens utmaningar är tjejer som idag inte ser ingenjörsyrket som ett alternativ.</w:t>
      </w:r>
    </w:p>
    <w:p w:rsidR="00000000" w:rsidDel="00000000" w:rsidP="00000000" w:rsidRDefault="00000000" w:rsidRPr="00000000" w14:paraId="00000007">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Med IGEday sår vi ett frö hos tusentals tjejer runt om i landet, sen är det upp till kommunpolitiker och utbildningsväsende att förvalta det. Varsågod, bollen ligger hos er.</w:t>
      </w:r>
    </w:p>
    <w:p w:rsidR="00000000" w:rsidDel="00000000" w:rsidP="00000000" w:rsidRDefault="00000000" w:rsidRPr="00000000" w14:paraId="00000008">
      <w:pPr>
        <w:shd w:fill="ffffff" w:val="clear"/>
        <w:spacing w:after="120" w:line="305.4545454545455"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9">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Marie Ideström, VD på Womengineer och initiativtagare till Introduce a Girl to Engineering day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Fonts w:ascii="Times New Roman" w:cs="Times New Roman" w:eastAsia="Times New Roman" w:hAnsi="Times New Roman"/>
          <w:color w:val="222222"/>
          <w:rtl w:val="0"/>
        </w:rPr>
        <w:t xml:space="preserve">ChatGPT-alternativ:</w:t>
      </w:r>
      <w:r w:rsidDel="00000000" w:rsidR="00000000" w:rsidRPr="00000000">
        <w:rPr>
          <w:rtl w:val="0"/>
        </w:rPr>
      </w:r>
    </w:p>
    <w:p w:rsidR="00000000" w:rsidDel="00000000" w:rsidP="00000000" w:rsidRDefault="00000000" w:rsidRPr="00000000" w14:paraId="0000000D">
      <w:pPr>
        <w:rPr>
          <w:b w:val="1"/>
          <w:bCs w:val="1"/>
          <w:sz w:val="30"/>
          <w:szCs w:val="30"/>
        </w:rPr>
      </w:pPr>
      <w:r w:rsidDel="00000000" w:rsidR="00000000" w:rsidRPr="00000000">
        <w:rPr>
          <w:rFonts w:ascii="Times New Roman" w:cs="Times New Roman" w:eastAsia="Times New Roman" w:hAnsi="Times New Roman"/>
          <w:b w:val="1"/>
          <w:bCs w:val="1"/>
          <w:color w:val="222222"/>
          <w:sz w:val="26"/>
          <w:szCs w:val="26"/>
          <w:rtl w:val="0"/>
        </w:rPr>
        <w:t xml:space="preserve">Sveriges framtida ingenjörer sitter redan i klassrummen – så löser vi ingenjörsbristen</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För drygt ett år sedan presenterade regeringen en STEM-strategi med målet att fler ska utbilda sig inom naturvetenskap och teknik. Ambitionen är tydlig: Sverige ska fortsätta vara en ledande tekniknation. Men utvecklingen går åt fel håll. I många län minskar andelen gymnasieelever som väljer natur- och teknikprogrammen – samtidigt som behovet av ingenjörer ökar.</w:t>
      </w:r>
    </w:p>
    <w:p w:rsidR="00000000" w:rsidDel="00000000" w:rsidP="00000000" w:rsidRDefault="00000000" w:rsidRPr="00000000" w14:paraId="0000000F">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Det finns dock en stor, ofta förbisedd potential: tjejerna i våra klassrum.</w:t>
      </w:r>
    </w:p>
    <w:p w:rsidR="00000000" w:rsidDel="00000000" w:rsidP="00000000" w:rsidRDefault="00000000" w:rsidRPr="00000000" w14:paraId="00000010">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Kvinnor är fortfarande kraftigt underrepresenterade på ingenjörsutbildningar. Samtidigt visar statistik att </w:t>
      </w:r>
      <w:r w:rsidDel="00000000" w:rsidR="00000000" w:rsidRPr="00000000">
        <w:rPr>
          <w:rFonts w:ascii="Times New Roman" w:cs="Times New Roman" w:eastAsia="Times New Roman" w:hAnsi="Times New Roman"/>
          <w:color w:val="222222"/>
          <w:rtl w:val="0"/>
        </w:rPr>
        <w:t xml:space="preserve">sex av sju tjejer med toppbetyg i matematik i årskurs 9 väljer bort ingenjörsyrket</w:t>
      </w:r>
      <w:r w:rsidDel="00000000" w:rsidR="00000000" w:rsidRPr="00000000">
        <w:rPr>
          <w:rFonts w:ascii="Times New Roman" w:cs="Times New Roman" w:eastAsia="Times New Roman" w:hAnsi="Times New Roman"/>
          <w:color w:val="222222"/>
          <w:rtl w:val="0"/>
        </w:rPr>
        <w:t xml:space="preserve">. Det betyder att Sverige varje år går miste om tusentals möjliga ingenjörer – trots att kompetensen redan finns.</w:t>
      </w:r>
    </w:p>
    <w:p w:rsidR="00000000" w:rsidDel="00000000" w:rsidP="00000000" w:rsidRDefault="00000000" w:rsidRPr="00000000" w14:paraId="00000011">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Ny analys från Sveriges Ingenjörer visar dessutom att </w:t>
      </w:r>
      <w:r w:rsidDel="00000000" w:rsidR="00000000" w:rsidRPr="00000000">
        <w:rPr>
          <w:rFonts w:ascii="Times New Roman" w:cs="Times New Roman" w:eastAsia="Times New Roman" w:hAnsi="Times New Roman"/>
          <w:color w:val="222222"/>
          <w:rtl w:val="0"/>
        </w:rPr>
        <w:t xml:space="preserve">tjejers teknikintresse varierar kraftigt mellan kommuner i Sverige</w:t>
      </w:r>
      <w:r w:rsidDel="00000000" w:rsidR="00000000" w:rsidRPr="00000000">
        <w:rPr>
          <w:rFonts w:ascii="Times New Roman" w:cs="Times New Roman" w:eastAsia="Times New Roman" w:hAnsi="Times New Roman"/>
          <w:color w:val="222222"/>
          <w:rtl w:val="0"/>
        </w:rPr>
        <w:t xml:space="preserve">. I vissa kommuner väljer många tjejer teknikprogrammet, medan det i andra knappt sker alls. Skillnaderna kan vara flera gånger så stora mellan kommuner.</w:t>
      </w:r>
    </w:p>
    <w:p w:rsidR="00000000" w:rsidDel="00000000" w:rsidP="00000000" w:rsidRDefault="00000000" w:rsidRPr="00000000" w14:paraId="00000012">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Detta visar något viktigt:</w:t>
        <w:br w:type="textWrapping"/>
        <w:t xml:space="preserve"> Tjejers teknikintresse är inte statiskt – det formas av miljön runt dem.</w:t>
      </w:r>
    </w:p>
    <w:p w:rsidR="00000000" w:rsidDel="00000000" w:rsidP="00000000" w:rsidRDefault="00000000" w:rsidRPr="00000000" w14:paraId="00000013">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Kommuner där fler tjejer väljer teknikprogrammet har ofta något gemensamt:</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color w:val="222222"/>
          <w:rtl w:val="0"/>
        </w:rPr>
        <w:t xml:space="preserve">närhet till teknikprogram eller tekniska utbildningar</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color w:val="222222"/>
          <w:rtl w:val="0"/>
        </w:rPr>
        <w:t xml:space="preserve">stark koppling till ett teknikintensivt näringsliv</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color w:val="222222"/>
          <w:rtl w:val="0"/>
        </w:rPr>
        <w:t xml:space="preserve">synliga förebilder och kontakter med ingenjörsyrken</w:t>
      </w:r>
    </w:p>
    <w:p w:rsidR="00000000" w:rsidDel="00000000" w:rsidP="00000000" w:rsidRDefault="00000000" w:rsidRPr="00000000" w14:paraId="00000017">
      <w:pPr>
        <w:spacing w:after="240" w:before="240" w:lineRule="auto"/>
        <w:ind w:left="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Med andra ord: när unga möter tekniken i sin vardag ökar sannolikheten att de ser sig själva i den.</w:t>
      </w:r>
    </w:p>
    <w:p w:rsidR="00000000" w:rsidDel="00000000" w:rsidP="00000000" w:rsidRDefault="00000000" w:rsidRPr="00000000" w14:paraId="00000018">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Samtidigt visar forskningen att intresset för teknik ofta grundläggs långt innan gymnasievalet. Redan i mellanstadiet börjar många tjejer tappa självförtroendet i matematik och teknik, trots att deras resultat är lika bra som pojkars. Utan förebilder eller konkreta exempel på vad en ingenjör gör kan yrket kännas avlägset.</w:t>
      </w:r>
    </w:p>
    <w:p w:rsidR="00000000" w:rsidDel="00000000" w:rsidP="00000000" w:rsidRDefault="00000000" w:rsidRPr="00000000" w14:paraId="00000019">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Här spelar skola, näringsliv och samhälle en avgörande roll.</w:t>
      </w:r>
    </w:p>
    <w:p w:rsidR="00000000" w:rsidDel="00000000" w:rsidP="00000000" w:rsidRDefault="00000000" w:rsidRPr="00000000" w14:paraId="0000001A">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Initiativ som </w:t>
      </w:r>
      <w:r w:rsidDel="00000000" w:rsidR="00000000" w:rsidRPr="00000000">
        <w:rPr>
          <w:rFonts w:ascii="Times New Roman" w:cs="Times New Roman" w:eastAsia="Times New Roman" w:hAnsi="Times New Roman"/>
          <w:color w:val="222222"/>
          <w:rtl w:val="0"/>
        </w:rPr>
        <w:t xml:space="preserve">IGEday – Introduce a Girl to Engineering Day – visar vilken kraft som finns i mötet mellan unga tjejer och ingenjörsyrket</w:t>
      </w:r>
      <w:r w:rsidDel="00000000" w:rsidR="00000000" w:rsidRPr="00000000">
        <w:rPr>
          <w:rFonts w:ascii="Times New Roman" w:cs="Times New Roman" w:eastAsia="Times New Roman" w:hAnsi="Times New Roman"/>
          <w:color w:val="222222"/>
          <w:rtl w:val="0"/>
        </w:rPr>
        <w:t xml:space="preserve">. Under en dag varje år får tusentals tjejer besöka teknikföretag och träffa ingenjörer. För många blir det första gången de faktiskt kan föreställa sig själva i rollen.</w:t>
      </w:r>
    </w:p>
    <w:p w:rsidR="00000000" w:rsidDel="00000000" w:rsidP="00000000" w:rsidRDefault="00000000" w:rsidRPr="00000000" w14:paraId="0000001B">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Men en dag räcker inte.</w:t>
      </w:r>
    </w:p>
    <w:p w:rsidR="00000000" w:rsidDel="00000000" w:rsidP="00000000" w:rsidRDefault="00000000" w:rsidRPr="00000000" w14:paraId="0000001C">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Om Sverige ska klara kompetensförsörjningen inom teknik behöver fler aktörer ta ansvar.</w:t>
      </w:r>
    </w:p>
    <w:p w:rsidR="00000000" w:rsidDel="00000000" w:rsidP="00000000" w:rsidRDefault="00000000" w:rsidRPr="00000000" w14:paraId="0000001D">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Vi behöver:</w:t>
      </w:r>
    </w:p>
    <w:p w:rsidR="00000000" w:rsidDel="00000000" w:rsidP="00000000" w:rsidRDefault="00000000" w:rsidRPr="00000000" w14:paraId="0000001E">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1. Tidiga möten med teknik i skolan</w:t>
        <w:br w:type="textWrapping"/>
      </w:r>
      <w:r w:rsidDel="00000000" w:rsidR="00000000" w:rsidRPr="00000000">
        <w:rPr>
          <w:rFonts w:ascii="Times New Roman" w:cs="Times New Roman" w:eastAsia="Times New Roman" w:hAnsi="Times New Roman"/>
          <w:color w:val="222222"/>
          <w:rtl w:val="0"/>
        </w:rPr>
        <w:t xml:space="preserve">Teknik och problemlösning måste bli mer synligt i undervisningen redan i grundskolan.</w:t>
      </w:r>
    </w:p>
    <w:p w:rsidR="00000000" w:rsidDel="00000000" w:rsidP="00000000" w:rsidRDefault="00000000" w:rsidRPr="00000000" w14:paraId="0000001F">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2. Starkare samarbete mellan skola och näringsliv</w:t>
        <w:br w:type="textWrapping"/>
      </w:r>
      <w:r w:rsidDel="00000000" w:rsidR="00000000" w:rsidRPr="00000000">
        <w:rPr>
          <w:rFonts w:ascii="Times New Roman" w:cs="Times New Roman" w:eastAsia="Times New Roman" w:hAnsi="Times New Roman"/>
          <w:color w:val="222222"/>
          <w:rtl w:val="0"/>
        </w:rPr>
        <w:t xml:space="preserve">Företag behöver öppna sina dörrar och visa vad ingenjörer faktiskt gör.</w:t>
      </w:r>
    </w:p>
    <w:p w:rsidR="00000000" w:rsidDel="00000000" w:rsidP="00000000" w:rsidRDefault="00000000" w:rsidRPr="00000000" w14:paraId="00000020">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3. Fler förebilder</w:t>
        <w:br w:type="textWrapping"/>
      </w:r>
      <w:r w:rsidDel="00000000" w:rsidR="00000000" w:rsidRPr="00000000">
        <w:rPr>
          <w:rFonts w:ascii="Times New Roman" w:cs="Times New Roman" w:eastAsia="Times New Roman" w:hAnsi="Times New Roman"/>
          <w:color w:val="222222"/>
          <w:rtl w:val="0"/>
        </w:rPr>
        <w:t xml:space="preserve">När tjejer möter kvinnor som arbetar som ingenjörer ökar sannolikheten att de själva ser yrket som möjligt.</w:t>
      </w:r>
    </w:p>
    <w:p w:rsidR="00000000" w:rsidDel="00000000" w:rsidP="00000000" w:rsidRDefault="00000000" w:rsidRPr="00000000" w14:paraId="00000021">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4. Lokala strategier i kommunerna</w:t>
        <w:br w:type="textWrapping"/>
      </w:r>
      <w:r w:rsidDel="00000000" w:rsidR="00000000" w:rsidRPr="00000000">
        <w:rPr>
          <w:rFonts w:ascii="Times New Roman" w:cs="Times New Roman" w:eastAsia="Times New Roman" w:hAnsi="Times New Roman"/>
          <w:color w:val="222222"/>
          <w:rtl w:val="0"/>
        </w:rPr>
        <w:t xml:space="preserve">Skillnaderna mellan kommuner visar att lokala satsningar spelar stor roll.</w:t>
      </w:r>
    </w:p>
    <w:p w:rsidR="00000000" w:rsidDel="00000000" w:rsidP="00000000" w:rsidRDefault="00000000" w:rsidRPr="00000000" w14:paraId="00000022">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Sveriges framtida ingenjörer sitter redan i våra klassrum. Frågan är inte om de finns – utan om vi lyckas visa dem vägen.</w:t>
      </w:r>
    </w:p>
    <w:p w:rsidR="00000000" w:rsidDel="00000000" w:rsidP="00000000" w:rsidRDefault="00000000" w:rsidRPr="00000000" w14:paraId="00000023">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Om fler tjejer fick möjlighet att upptäcka teknikens möjligheter skulle Sverige inte bara ta ett stort steg mot jämställdhet – utan också stärka sin konkurrenskraft som tekniknation.</w:t>
      </w:r>
    </w:p>
    <w:p w:rsidR="00000000" w:rsidDel="00000000" w:rsidP="00000000" w:rsidRDefault="00000000" w:rsidRPr="00000000" w14:paraId="00000024">
      <w:pPr>
        <w:spacing w:after="240" w:befor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Potentialen finns.</w:t>
        <w:br w:type="textWrapping"/>
        <w:t xml:space="preserve">Nu behöver vi ta vara på den.</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